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The Core Revelation: Words Are Not What They Describe</w:t>
      </w:r>
    </w:p>
    <w:p>
      <w:pPr>
        <w:pStyle w:val="Heading4"/>
        <w:bidi w:val="0"/>
        <w:jc w:val="start"/>
        <w:rPr/>
      </w:pPr>
      <w:r>
        <w:rPr>
          <w:rStyle w:val="Strong"/>
          <w:b/>
          <w:bCs/>
        </w:rPr>
        <w:t>1. The Breakthrough and Its Impact</w:t>
      </w:r>
    </w:p>
    <w:p>
      <w:pPr>
        <w:pStyle w:val="BodyText"/>
        <w:bidi w:val="0"/>
        <w:jc w:val="start"/>
        <w:rPr/>
      </w:pPr>
      <w:r>
        <w:rPr/>
        <w:t>I have made a profound discovery—one that feels like the root of all my problems. The state I now inhabit is the most significant I’ve ever experienced. Everything before this moment was merely a stepping stone leading to this realization.</w:t>
      </w:r>
    </w:p>
    <w:p>
      <w:pPr>
        <w:pStyle w:val="BodyText"/>
        <w:bidi w:val="0"/>
        <w:jc w:val="start"/>
        <w:rPr/>
      </w:pPr>
      <w:r>
        <w:rPr/>
        <w:t xml:space="preserve">I tested this new state, and it is, without exaggeration, the best I’ve ever known. It survived the night, grew stronger in the morning, and has remained unchanged for nearly two days. I worked for seven hours straight without fatigue, slept, and woke up with the same clarity—no, </w:t>
      </w:r>
      <w:r>
        <w:rPr>
          <w:rStyle w:val="Emphasis"/>
        </w:rPr>
        <w:t>better</w:t>
      </w:r>
      <w:r>
        <w:rPr/>
        <w:t xml:space="preserve"> clarity. I am motivated, joyful, and free from resistance. If I want to work, I work. If I want to rest, I rest. Everything feels effortless, natural, and healthy.</w:t>
      </w:r>
    </w:p>
    <w:p>
      <w:pPr>
        <w:pStyle w:val="BodyText"/>
        <w:bidi w:val="0"/>
        <w:jc w:val="start"/>
        <w:rPr/>
      </w:pPr>
      <w:r>
        <w:rPr/>
        <w:t>This state is eerily familiar—like something I’ve lived in before, but now without the flaws. Before, there were lingering thoughts, emotions, doubts. Now? Nothing. Only pure, untainted presence. No negativity, no distractions. Just clarity.</w:t>
      </w:r>
    </w:p>
    <w:p>
      <w:pPr>
        <w:pStyle w:val="Style16"/>
        <w:bidi w:val="0"/>
        <w:jc w:val="start"/>
        <w:rPr/>
      </w:pPr>
      <w:r>
        <w:rPr/>
      </w:r>
    </w:p>
    <w:p>
      <w:pPr>
        <w:pStyle w:val="Heading4"/>
        <w:bidi w:val="0"/>
        <w:jc w:val="start"/>
        <w:rPr/>
      </w:pPr>
      <w:r>
        <w:rPr>
          <w:rStyle w:val="Strong"/>
          <w:b/>
          <w:bCs/>
        </w:rPr>
        <w:t>2. The Problem with Words: The Illusion of Meaning</w:t>
      </w:r>
    </w:p>
    <w:p>
      <w:pPr>
        <w:pStyle w:val="BodyText"/>
        <w:bidi w:val="0"/>
        <w:jc w:val="start"/>
        <w:rPr/>
      </w:pPr>
      <w:r>
        <w:rPr>
          <w:rStyle w:val="Strong"/>
        </w:rPr>
        <w:t>The Trap of Belief</w:t>
      </w:r>
      <w:r>
        <w:rPr/>
        <w:br/>
        <w:t xml:space="preserve">For 28 years, I believed words </w:t>
      </w:r>
      <w:r>
        <w:rPr>
          <w:rStyle w:val="Emphasis"/>
        </w:rPr>
        <w:t>were</w:t>
      </w:r>
      <w:r>
        <w:rPr/>
        <w:t xml:space="preserve"> the things they described. I treated them as if they held intrinsic power—as if the word "sun" </w:t>
      </w:r>
      <w:r>
        <w:rPr>
          <w:rStyle w:val="Emphasis"/>
        </w:rPr>
        <w:t>was</w:t>
      </w:r>
      <w:r>
        <w:rPr/>
        <w:t xml:space="preserve"> the sun, the word "pain" </w:t>
      </w:r>
      <w:r>
        <w:rPr>
          <w:rStyle w:val="Emphasis"/>
        </w:rPr>
        <w:t>was</w:t>
      </w:r>
      <w:r>
        <w:rPr/>
        <w:t xml:space="preserve"> pain. This belief made words sacred, terrifying, and inescapable. I obsessed over them, structured my life around them, and suffered because of them.</w:t>
      </w:r>
    </w:p>
    <w:p>
      <w:pPr>
        <w:pStyle w:val="BodyText"/>
        <w:bidi w:val="0"/>
        <w:jc w:val="start"/>
        <w:rPr/>
      </w:pPr>
      <w:r>
        <w:rPr/>
        <w:t xml:space="preserve">But now I see: </w:t>
      </w:r>
      <w:r>
        <w:rPr>
          <w:rStyle w:val="Strong"/>
        </w:rPr>
        <w:t>words are not what they describe.</w:t>
      </w:r>
      <w:r>
        <w:rPr/>
        <w:t xml:space="preserve"> They are merely symbols, empty vessels. The moment I realized this, my entire relationship with language shattered.</w:t>
      </w:r>
    </w:p>
    <w:p>
      <w:pPr>
        <w:pStyle w:val="BodyText"/>
        <w:bidi w:val="0"/>
        <w:jc w:val="start"/>
        <w:rPr/>
      </w:pPr>
      <w:r>
        <w:rPr>
          <w:rStyle w:val="Strong"/>
        </w:rPr>
        <w:t>The Birth of Disgust</w:t>
      </w:r>
      <w:r>
        <w:rPr/>
        <w:br/>
        <w:t xml:space="preserve">Now, when I hear words—any words—I feel revulsion. Not toward what they </w:t>
      </w:r>
      <w:r>
        <w:rPr>
          <w:rStyle w:val="Emphasis"/>
        </w:rPr>
        <w:t>represent</w:t>
      </w:r>
      <w:r>
        <w:rPr/>
        <w:t xml:space="preserve">, but toward the words </w:t>
      </w:r>
      <w:r>
        <w:rPr>
          <w:rStyle w:val="Emphasis"/>
        </w:rPr>
        <w:t>themselves</w:t>
      </w:r>
      <w:r>
        <w:rPr/>
        <w:t>. It’s as if I’ve been betrayed. For 28 years, I trusted words. I let them dictate my emotions, my fears, my joys. And now I see they were never what I thought they were.</w:t>
      </w:r>
    </w:p>
    <w:p>
      <w:pPr>
        <w:pStyle w:val="BodyText"/>
        <w:bidi w:val="0"/>
        <w:jc w:val="start"/>
        <w:rPr/>
      </w:pPr>
      <w:r>
        <w:rPr/>
        <w:t xml:space="preserve">It’s like discovering a loved one has lied to you your whole life. The anger isn’t just at the lie—it’s at the </w:t>
      </w:r>
      <w:r>
        <w:rPr>
          <w:rStyle w:val="Emphasis"/>
        </w:rPr>
        <w:t>years</w:t>
      </w:r>
      <w:r>
        <w:rPr/>
        <w:t xml:space="preserve"> wasted believing it.</w:t>
      </w:r>
    </w:p>
    <w:p>
      <w:pPr>
        <w:pStyle w:val="BodyText"/>
        <w:bidi w:val="0"/>
        <w:jc w:val="start"/>
        <w:rPr/>
      </w:pPr>
      <w:r>
        <w:rPr>
          <w:rStyle w:val="Strong"/>
        </w:rPr>
        <w:t>The Paradox of Hate</w:t>
      </w:r>
      <w:r>
        <w:rPr/>
        <w:br/>
        <w:t xml:space="preserve">I hate words, yet I don’t </w:t>
      </w:r>
      <w:r>
        <w:rPr>
          <w:rStyle w:val="Emphasis"/>
        </w:rPr>
        <w:t>believe</w:t>
      </w:r>
      <w:r>
        <w:rPr/>
        <w:t xml:space="preserve"> in that hate. I </w:t>
      </w:r>
      <w:r>
        <w:rPr>
          <w:rStyle w:val="Emphasis"/>
        </w:rPr>
        <w:t>feel</w:t>
      </w:r>
      <w:r>
        <w:rPr/>
        <w:t xml:space="preserve"> it, but I also see it as meaningless—because hate, too, is just another word, another empty description. The hate is a reaction to the illusion, not the truth.</w:t>
      </w:r>
    </w:p>
    <w:p>
      <w:pPr>
        <w:pStyle w:val="Style16"/>
        <w:bidi w:val="0"/>
        <w:jc w:val="start"/>
        <w:rPr/>
      </w:pPr>
      <w:r>
        <w:rPr/>
      </w:r>
    </w:p>
    <w:p>
      <w:pPr>
        <w:pStyle w:val="Heading4"/>
        <w:bidi w:val="0"/>
        <w:jc w:val="start"/>
        <w:rPr/>
      </w:pPr>
      <w:r>
        <w:rPr>
          <w:rStyle w:val="Strong"/>
          <w:b/>
          <w:bCs/>
        </w:rPr>
        <w:t>3. The Mechanism: How Words Create Suffering</w:t>
      </w:r>
    </w:p>
    <w:p>
      <w:pPr>
        <w:pStyle w:val="BodyText"/>
        <w:bidi w:val="0"/>
        <w:jc w:val="start"/>
        <w:rPr/>
      </w:pPr>
      <w:r>
        <w:rPr>
          <w:rStyle w:val="Strong"/>
        </w:rPr>
        <w:t>The Double Bind of Description</w:t>
      </w:r>
    </w:p>
    <w:p>
      <w:pPr>
        <w:pStyle w:val="BodyText"/>
        <w:numPr>
          <w:ilvl w:val="0"/>
          <w:numId w:val="1"/>
        </w:numPr>
        <w:tabs>
          <w:tab w:val="clear" w:pos="709"/>
          <w:tab w:val="left" w:pos="709" w:leader="none"/>
        </w:tabs>
        <w:bidi w:val="0"/>
        <w:spacing w:before="0" w:after="0"/>
        <w:ind w:hanging="283" w:start="709"/>
        <w:jc w:val="start"/>
        <w:rPr/>
      </w:pPr>
      <w:r>
        <w:rPr/>
        <w:t xml:space="preserve">I observe the sun. I can describe it. </w:t>
      </w:r>
    </w:p>
    <w:p>
      <w:pPr>
        <w:pStyle w:val="BodyText"/>
        <w:numPr>
          <w:ilvl w:val="0"/>
          <w:numId w:val="1"/>
        </w:numPr>
        <w:tabs>
          <w:tab w:val="clear" w:pos="709"/>
          <w:tab w:val="left" w:pos="709" w:leader="none"/>
        </w:tabs>
        <w:bidi w:val="0"/>
        <w:spacing w:before="0" w:after="0"/>
        <w:ind w:hanging="283" w:start="709"/>
        <w:jc w:val="start"/>
        <w:rPr/>
      </w:pPr>
      <w:r>
        <w:rPr/>
        <w:t xml:space="preserve">But my </w:t>
      </w:r>
      <w:r>
        <w:rPr>
          <w:rStyle w:val="Emphasis"/>
        </w:rPr>
        <w:t>description</w:t>
      </w:r>
      <w:r>
        <w:rPr/>
        <w:t xml:space="preserve"> of the sun is not the sun. </w:t>
      </w:r>
    </w:p>
    <w:p>
      <w:pPr>
        <w:pStyle w:val="BodyText"/>
        <w:numPr>
          <w:ilvl w:val="0"/>
          <w:numId w:val="1"/>
        </w:numPr>
        <w:tabs>
          <w:tab w:val="clear" w:pos="709"/>
          <w:tab w:val="left" w:pos="709" w:leader="none"/>
        </w:tabs>
        <w:bidi w:val="0"/>
        <w:spacing w:before="0" w:after="0"/>
        <w:ind w:hanging="283" w:start="709"/>
        <w:jc w:val="start"/>
        <w:rPr/>
      </w:pPr>
      <w:r>
        <w:rPr/>
        <w:t xml:space="preserve">Now, I can also observe </w:t>
      </w:r>
      <w:r>
        <w:rPr>
          <w:rStyle w:val="Emphasis"/>
        </w:rPr>
        <w:t>the description itself</w:t>
      </w:r>
      <w:r>
        <w:rPr/>
        <w:t xml:space="preserve">—the words in my mind. </w:t>
      </w:r>
    </w:p>
    <w:p>
      <w:pPr>
        <w:pStyle w:val="BodyText"/>
        <w:numPr>
          <w:ilvl w:val="0"/>
          <w:numId w:val="1"/>
        </w:numPr>
        <w:tabs>
          <w:tab w:val="clear" w:pos="709"/>
          <w:tab w:val="left" w:pos="709" w:leader="none"/>
        </w:tabs>
        <w:bidi w:val="0"/>
        <w:spacing w:before="0" w:after="0"/>
        <w:ind w:hanging="283" w:start="709"/>
        <w:jc w:val="start"/>
        <w:rPr/>
      </w:pPr>
      <w:r>
        <w:rPr/>
        <w:t xml:space="preserve">And I can describe </w:t>
      </w:r>
      <w:r>
        <w:rPr>
          <w:rStyle w:val="Emphasis"/>
        </w:rPr>
        <w:t>that</w:t>
      </w:r>
      <w:r>
        <w:rPr/>
        <w:t xml:space="preserve"> observation: </w:t>
      </w:r>
      <w:r>
        <w:rPr>
          <w:rStyle w:val="Emphasis"/>
        </w:rPr>
        <w:t>"Words are meaningless symbols."</w:t>
      </w:r>
      <w:r>
        <w:rPr/>
        <w:t xml:space="preserve"> </w:t>
      </w:r>
    </w:p>
    <w:p>
      <w:pPr>
        <w:pStyle w:val="BodyText"/>
        <w:numPr>
          <w:ilvl w:val="0"/>
          <w:numId w:val="1"/>
        </w:numPr>
        <w:tabs>
          <w:tab w:val="clear" w:pos="709"/>
          <w:tab w:val="left" w:pos="709" w:leader="none"/>
        </w:tabs>
        <w:bidi w:val="0"/>
        <w:ind w:hanging="283" w:start="709"/>
        <w:jc w:val="start"/>
        <w:rPr/>
      </w:pPr>
      <w:r>
        <w:rPr/>
        <w:t xml:space="preserve">But this new description is also not what it describes. </w:t>
      </w:r>
    </w:p>
    <w:p>
      <w:pPr>
        <w:pStyle w:val="BodyText"/>
        <w:bidi w:val="0"/>
        <w:jc w:val="start"/>
        <w:rPr/>
      </w:pPr>
      <w:r>
        <w:rPr/>
        <w:t xml:space="preserve">This is an infinite regress. </w:t>
      </w:r>
      <w:r>
        <w:rPr>
          <w:rStyle w:val="Strong"/>
        </w:rPr>
        <w:t>No description is the thing itself.</w:t>
      </w:r>
      <w:r>
        <w:rPr/>
        <w:t xml:space="preserve"> The moment I mistake a description for reality, I create suffering.</w:t>
      </w:r>
    </w:p>
    <w:p>
      <w:pPr>
        <w:pStyle w:val="BodyText"/>
        <w:bidi w:val="0"/>
        <w:jc w:val="start"/>
        <w:rPr/>
      </w:pPr>
      <w:r>
        <w:rPr>
          <w:rStyle w:val="Strong"/>
        </w:rPr>
        <w:t>Emotions as Word-Based Illusions</w:t>
      </w:r>
      <w:r>
        <w:rPr/>
        <w:br/>
        <w:t xml:space="preserve">All emotions—fear, anger, joy—are reactions to </w:t>
      </w:r>
      <w:r>
        <w:rPr>
          <w:rStyle w:val="Emphasis"/>
        </w:rPr>
        <w:t>descriptions</w:t>
      </w:r>
      <w:r>
        <w:rPr/>
        <w:t xml:space="preserve">, not reality. If I describe an event as "terrible," and believe that description </w:t>
      </w:r>
      <w:r>
        <w:rPr>
          <w:rStyle w:val="Emphasis"/>
        </w:rPr>
        <w:t>is</w:t>
      </w:r>
      <w:r>
        <w:rPr/>
        <w:t xml:space="preserve"> the event, I will feel terror. But the event itself is neutral. Only my </w:t>
      </w:r>
      <w:r>
        <w:rPr>
          <w:rStyle w:val="Emphasis"/>
        </w:rPr>
        <w:t>belief</w:t>
      </w:r>
      <w:r>
        <w:rPr/>
        <w:t xml:space="preserve"> in the words creates the emotion.</w:t>
      </w:r>
    </w:p>
    <w:p>
      <w:pPr>
        <w:pStyle w:val="BodyText"/>
        <w:bidi w:val="0"/>
        <w:jc w:val="start"/>
        <w:rPr/>
      </w:pPr>
      <w:r>
        <w:rPr/>
        <w:t xml:space="preserve">Humanity suffers because we confuse words with truth. We think our descriptions </w:t>
      </w:r>
      <w:r>
        <w:rPr>
          <w:rStyle w:val="Emphasis"/>
        </w:rPr>
        <w:t>are</w:t>
      </w:r>
      <w:r>
        <w:rPr/>
        <w:t xml:space="preserve"> reality. But they’re not. They’re just… noise.</w:t>
      </w:r>
    </w:p>
    <w:p>
      <w:pPr>
        <w:pStyle w:val="Style16"/>
        <w:bidi w:val="0"/>
        <w:jc w:val="start"/>
        <w:rPr/>
      </w:pPr>
      <w:r>
        <w:rPr/>
      </w:r>
    </w:p>
    <w:p>
      <w:pPr>
        <w:pStyle w:val="Heading4"/>
        <w:bidi w:val="0"/>
        <w:jc w:val="start"/>
        <w:rPr/>
      </w:pPr>
      <w:r>
        <w:rPr>
          <w:rStyle w:val="Strong"/>
          <w:b/>
          <w:bCs/>
        </w:rPr>
        <w:t>4. The Solution: How to Escape the Trap</w:t>
      </w:r>
    </w:p>
    <w:p>
      <w:pPr>
        <w:pStyle w:val="BodyText"/>
        <w:bidi w:val="0"/>
        <w:jc w:val="start"/>
        <w:rPr/>
      </w:pPr>
      <w:r>
        <w:rPr>
          <w:rStyle w:val="Strong"/>
        </w:rPr>
        <w:t>Step 1: Observe the Illusion</w:t>
      </w:r>
      <w:r>
        <w:rPr/>
        <w:br/>
        <w:t>I notice when I’m treating words as reality. For example:</w:t>
      </w:r>
    </w:p>
    <w:p>
      <w:pPr>
        <w:pStyle w:val="BodyText"/>
        <w:numPr>
          <w:ilvl w:val="0"/>
          <w:numId w:val="2"/>
        </w:numPr>
        <w:tabs>
          <w:tab w:val="clear" w:pos="709"/>
          <w:tab w:val="left" w:pos="709" w:leader="none"/>
        </w:tabs>
        <w:bidi w:val="0"/>
        <w:spacing w:before="0" w:after="0"/>
        <w:ind w:hanging="283" w:start="709"/>
        <w:jc w:val="start"/>
        <w:rPr/>
      </w:pPr>
      <w:r>
        <w:rPr/>
        <w:t xml:space="preserve">I think, </w:t>
      </w:r>
      <w:r>
        <w:rPr>
          <w:rStyle w:val="Emphasis"/>
        </w:rPr>
        <w:t>"This old recording is important"</w:t>
      </w:r>
      <w:r>
        <w:rPr/>
        <w:t xml:space="preserve"> → I start obsessing over it. </w:t>
      </w:r>
    </w:p>
    <w:p>
      <w:pPr>
        <w:pStyle w:val="BodyText"/>
        <w:numPr>
          <w:ilvl w:val="0"/>
          <w:numId w:val="2"/>
        </w:numPr>
        <w:tabs>
          <w:tab w:val="clear" w:pos="709"/>
          <w:tab w:val="left" w:pos="709" w:leader="none"/>
        </w:tabs>
        <w:bidi w:val="0"/>
        <w:spacing w:before="0" w:after="0"/>
        <w:ind w:hanging="283" w:start="709"/>
        <w:jc w:val="start"/>
        <w:rPr/>
      </w:pPr>
      <w:r>
        <w:rPr/>
        <w:t xml:space="preserve">I realize: </w:t>
      </w:r>
      <w:r>
        <w:rPr>
          <w:rStyle w:val="Emphasis"/>
        </w:rPr>
        <w:t>"No, the recording is just words. The words are not the experience."</w:t>
      </w:r>
      <w:r>
        <w:rPr/>
        <w:t xml:space="preserve"> </w:t>
      </w:r>
    </w:p>
    <w:p>
      <w:pPr>
        <w:pStyle w:val="BodyText"/>
        <w:numPr>
          <w:ilvl w:val="0"/>
          <w:numId w:val="2"/>
        </w:numPr>
        <w:tabs>
          <w:tab w:val="clear" w:pos="709"/>
          <w:tab w:val="left" w:pos="709" w:leader="none"/>
        </w:tabs>
        <w:bidi w:val="0"/>
        <w:ind w:hanging="283" w:start="709"/>
        <w:jc w:val="start"/>
        <w:rPr/>
      </w:pPr>
      <w:r>
        <w:rPr/>
        <w:t xml:space="preserve">The obsession vanishes. </w:t>
      </w:r>
    </w:p>
    <w:p>
      <w:pPr>
        <w:pStyle w:val="BodyText"/>
        <w:bidi w:val="0"/>
        <w:jc w:val="start"/>
        <w:rPr/>
      </w:pPr>
      <w:r>
        <w:rPr>
          <w:rStyle w:val="Strong"/>
        </w:rPr>
        <w:t>Step 2: Stop Validating Descriptions</w:t>
      </w:r>
    </w:p>
    <w:p>
      <w:pPr>
        <w:pStyle w:val="BodyText"/>
        <w:numPr>
          <w:ilvl w:val="0"/>
          <w:numId w:val="3"/>
        </w:numPr>
        <w:tabs>
          <w:tab w:val="clear" w:pos="709"/>
          <w:tab w:val="left" w:pos="709" w:leader="none"/>
        </w:tabs>
        <w:bidi w:val="0"/>
        <w:spacing w:before="0" w:after="0"/>
        <w:ind w:hanging="283" w:start="709"/>
        <w:jc w:val="start"/>
        <w:rPr/>
      </w:pPr>
      <w:r>
        <w:rPr/>
        <w:t xml:space="preserve">If I describe my state as "good," and then </w:t>
      </w:r>
      <w:r>
        <w:rPr>
          <w:rStyle w:val="Emphasis"/>
        </w:rPr>
        <w:t>believe</w:t>
      </w:r>
      <w:r>
        <w:rPr/>
        <w:t xml:space="preserve"> that description defines me, I create attachment. </w:t>
      </w:r>
    </w:p>
    <w:p>
      <w:pPr>
        <w:pStyle w:val="BodyText"/>
        <w:numPr>
          <w:ilvl w:val="0"/>
          <w:numId w:val="3"/>
        </w:numPr>
        <w:tabs>
          <w:tab w:val="clear" w:pos="709"/>
          <w:tab w:val="left" w:pos="709" w:leader="none"/>
        </w:tabs>
        <w:bidi w:val="0"/>
        <w:spacing w:before="0" w:after="0"/>
        <w:ind w:hanging="283" w:start="709"/>
        <w:jc w:val="start"/>
        <w:rPr/>
      </w:pPr>
      <w:r>
        <w:rPr/>
        <w:t>Instead, I observe the description (</w:t>
      </w:r>
      <w:r>
        <w:rPr>
          <w:rStyle w:val="Emphasis"/>
        </w:rPr>
        <w:t>"good"</w:t>
      </w:r>
      <w:r>
        <w:rPr/>
        <w:t xml:space="preserve">) and see it as separate from the experience. </w:t>
      </w:r>
    </w:p>
    <w:p>
      <w:pPr>
        <w:pStyle w:val="BodyText"/>
        <w:numPr>
          <w:ilvl w:val="0"/>
          <w:numId w:val="3"/>
        </w:numPr>
        <w:tabs>
          <w:tab w:val="clear" w:pos="709"/>
          <w:tab w:val="left" w:pos="709" w:leader="none"/>
        </w:tabs>
        <w:bidi w:val="0"/>
        <w:ind w:hanging="283" w:start="709"/>
        <w:jc w:val="start"/>
        <w:rPr/>
      </w:pPr>
      <w:r>
        <w:rPr/>
        <w:t xml:space="preserve">The description dissolves. Only the experience remains. </w:t>
      </w:r>
    </w:p>
    <w:p>
      <w:pPr>
        <w:pStyle w:val="BodyText"/>
        <w:bidi w:val="0"/>
        <w:jc w:val="start"/>
        <w:rPr/>
      </w:pPr>
      <w:r>
        <w:rPr>
          <w:rStyle w:val="Strong"/>
        </w:rPr>
        <w:t>Step 3: Work Without Fixation</w:t>
      </w:r>
      <w:r>
        <w:rPr/>
        <w:br/>
        <w:t>When I write or speak, I no longer fixate on the words. I use them as tools, not truths. If I start analyzing them (</w:t>
      </w:r>
      <w:r>
        <w:rPr>
          <w:rStyle w:val="Emphasis"/>
        </w:rPr>
        <w:t>"Is this word accurate? Is this phrase good?"</w:t>
      </w:r>
      <w:r>
        <w:rPr/>
        <w:t xml:space="preserve">), I fall back into the trap. So I don’t. I just </w:t>
      </w:r>
      <w:r>
        <w:rPr>
          <w:rStyle w:val="Emphasis"/>
        </w:rPr>
        <w:t>use</w:t>
      </w:r>
      <w:r>
        <w:rPr/>
        <w:t xml:space="preserve"> them.</w:t>
      </w:r>
    </w:p>
    <w:p>
      <w:pPr>
        <w:pStyle w:val="BodyText"/>
        <w:bidi w:val="0"/>
        <w:jc w:val="start"/>
        <w:rPr/>
      </w:pPr>
      <w:r>
        <w:rPr>
          <w:rStyle w:val="Strong"/>
        </w:rPr>
        <w:t>Result: Freedom</w:t>
      </w:r>
    </w:p>
    <w:p>
      <w:pPr>
        <w:pStyle w:val="BodyText"/>
        <w:numPr>
          <w:ilvl w:val="0"/>
          <w:numId w:val="4"/>
        </w:numPr>
        <w:tabs>
          <w:tab w:val="clear" w:pos="709"/>
          <w:tab w:val="left" w:pos="709" w:leader="none"/>
        </w:tabs>
        <w:bidi w:val="0"/>
        <w:spacing w:before="0" w:after="0"/>
        <w:ind w:hanging="283" w:start="709"/>
        <w:jc w:val="start"/>
        <w:rPr/>
      </w:pPr>
      <w:r>
        <w:rPr/>
        <w:t xml:space="preserve">No more stress over "perfection." </w:t>
      </w:r>
    </w:p>
    <w:p>
      <w:pPr>
        <w:pStyle w:val="BodyText"/>
        <w:numPr>
          <w:ilvl w:val="0"/>
          <w:numId w:val="4"/>
        </w:numPr>
        <w:tabs>
          <w:tab w:val="clear" w:pos="709"/>
          <w:tab w:val="left" w:pos="709" w:leader="none"/>
        </w:tabs>
        <w:bidi w:val="0"/>
        <w:spacing w:before="0" w:after="0"/>
        <w:ind w:hanging="283" w:start="709"/>
        <w:jc w:val="start"/>
        <w:rPr/>
      </w:pPr>
      <w:r>
        <w:rPr/>
        <w:t xml:space="preserve">No more fear of judgment. </w:t>
      </w:r>
    </w:p>
    <w:p>
      <w:pPr>
        <w:pStyle w:val="BodyText"/>
        <w:numPr>
          <w:ilvl w:val="0"/>
          <w:numId w:val="4"/>
        </w:numPr>
        <w:tabs>
          <w:tab w:val="clear" w:pos="709"/>
          <w:tab w:val="left" w:pos="709" w:leader="none"/>
        </w:tabs>
        <w:bidi w:val="0"/>
        <w:spacing w:before="0" w:after="0"/>
        <w:ind w:hanging="283" w:start="709"/>
        <w:jc w:val="start"/>
        <w:rPr/>
      </w:pPr>
      <w:r>
        <w:rPr/>
        <w:t xml:space="preserve">No more attachment to old ideas, recordings, or identities. </w:t>
      </w:r>
    </w:p>
    <w:p>
      <w:pPr>
        <w:pStyle w:val="BodyText"/>
        <w:numPr>
          <w:ilvl w:val="0"/>
          <w:numId w:val="4"/>
        </w:numPr>
        <w:tabs>
          <w:tab w:val="clear" w:pos="709"/>
          <w:tab w:val="left" w:pos="709" w:leader="none"/>
        </w:tabs>
        <w:bidi w:val="0"/>
        <w:ind w:hanging="283" w:start="709"/>
        <w:jc w:val="start"/>
        <w:rPr/>
      </w:pPr>
      <w:r>
        <w:rPr/>
        <w:t xml:space="preserve">Just action, pure and unburdened. </w:t>
      </w:r>
    </w:p>
    <w:p>
      <w:pPr>
        <w:pStyle w:val="Style16"/>
        <w:bidi w:val="0"/>
        <w:jc w:val="start"/>
        <w:rPr/>
      </w:pPr>
      <w:r>
        <w:rPr/>
      </w:r>
    </w:p>
    <w:p>
      <w:pPr>
        <w:pStyle w:val="Heading4"/>
        <w:bidi w:val="0"/>
        <w:jc w:val="start"/>
        <w:rPr/>
      </w:pPr>
      <w:r>
        <w:rPr>
          <w:rStyle w:val="Strong"/>
          <w:b/>
          <w:bCs/>
        </w:rPr>
        <w:t>5. The Three Pillars of the New State</w:t>
      </w:r>
    </w:p>
    <w:p>
      <w:pPr>
        <w:pStyle w:val="BodyText"/>
        <w:numPr>
          <w:ilvl w:val="0"/>
          <w:numId w:val="5"/>
        </w:numPr>
        <w:tabs>
          <w:tab w:val="clear" w:pos="709"/>
          <w:tab w:val="left" w:pos="709" w:leader="none"/>
        </w:tabs>
        <w:bidi w:val="0"/>
        <w:ind w:hanging="283" w:start="709"/>
        <w:jc w:val="start"/>
        <w:rPr/>
      </w:pPr>
      <w:r>
        <w:rPr>
          <w:rStyle w:val="Strong"/>
        </w:rPr>
        <w:t>Do Not Confuse Words with Reality</w:t>
      </w:r>
    </w:p>
    <w:p>
      <w:pPr>
        <w:pStyle w:val="BodyText"/>
        <w:numPr>
          <w:ilvl w:val="1"/>
          <w:numId w:val="5"/>
        </w:numPr>
        <w:tabs>
          <w:tab w:val="clear" w:pos="709"/>
          <w:tab w:val="left" w:pos="1418" w:leader="none"/>
        </w:tabs>
        <w:bidi w:val="0"/>
        <w:spacing w:before="0" w:after="0"/>
        <w:ind w:hanging="283" w:start="1418"/>
        <w:jc w:val="start"/>
        <w:rPr/>
      </w:pPr>
      <w:r>
        <w:rPr/>
        <w:t xml:space="preserve">Never treat a description as the thing itself. </w:t>
      </w:r>
    </w:p>
    <w:p>
      <w:pPr>
        <w:pStyle w:val="BodyText"/>
        <w:numPr>
          <w:ilvl w:val="1"/>
          <w:numId w:val="5"/>
        </w:numPr>
        <w:tabs>
          <w:tab w:val="clear" w:pos="709"/>
          <w:tab w:val="left" w:pos="1418" w:leader="none"/>
        </w:tabs>
        <w:bidi w:val="0"/>
        <w:spacing w:before="0" w:after="0"/>
        <w:ind w:hanging="283" w:start="1418"/>
        <w:jc w:val="start"/>
        <w:rPr/>
      </w:pPr>
      <w:r>
        <w:rPr/>
        <w:t xml:space="preserve">Example: If I say </w:t>
      </w:r>
      <w:r>
        <w:rPr>
          <w:rStyle w:val="Emphasis"/>
        </w:rPr>
        <w:t>"I am happy,"</w:t>
      </w:r>
      <w:r>
        <w:rPr/>
        <w:t xml:space="preserve"> I don’t cling to "happy" as my identity. It’s just a word. </w:t>
      </w:r>
    </w:p>
    <w:p>
      <w:pPr>
        <w:pStyle w:val="BodyText"/>
        <w:numPr>
          <w:ilvl w:val="0"/>
          <w:numId w:val="5"/>
        </w:numPr>
        <w:tabs>
          <w:tab w:val="clear" w:pos="709"/>
          <w:tab w:val="left" w:pos="709" w:leader="none"/>
        </w:tabs>
        <w:bidi w:val="0"/>
        <w:ind w:hanging="283" w:start="709"/>
        <w:jc w:val="start"/>
        <w:rPr/>
      </w:pPr>
      <w:r>
        <w:rPr>
          <w:rStyle w:val="Strong"/>
        </w:rPr>
        <w:t>Reject "Better" – Embrace "What I Want"</w:t>
      </w:r>
    </w:p>
    <w:p>
      <w:pPr>
        <w:pStyle w:val="BodyText"/>
        <w:numPr>
          <w:ilvl w:val="1"/>
          <w:numId w:val="5"/>
        </w:numPr>
        <w:tabs>
          <w:tab w:val="clear" w:pos="709"/>
          <w:tab w:val="left" w:pos="1418" w:leader="none"/>
        </w:tabs>
        <w:bidi w:val="0"/>
        <w:spacing w:before="0" w:after="0"/>
        <w:ind w:hanging="283" w:start="1418"/>
        <w:jc w:val="start"/>
        <w:rPr/>
      </w:pPr>
      <w:r>
        <w:rPr/>
        <w:t xml:space="preserve">"Better" is a word-game. It implies judgment, comparison, stress. </w:t>
      </w:r>
    </w:p>
    <w:p>
      <w:pPr>
        <w:pStyle w:val="BodyText"/>
        <w:numPr>
          <w:ilvl w:val="1"/>
          <w:numId w:val="5"/>
        </w:numPr>
        <w:tabs>
          <w:tab w:val="clear" w:pos="709"/>
          <w:tab w:val="left" w:pos="1418" w:leader="none"/>
        </w:tabs>
        <w:bidi w:val="0"/>
        <w:spacing w:before="0" w:after="0"/>
        <w:ind w:hanging="283" w:start="1418"/>
        <w:jc w:val="start"/>
        <w:rPr/>
      </w:pPr>
      <w:r>
        <w:rPr/>
        <w:t xml:space="preserve">Instead, I ask: </w:t>
      </w:r>
      <w:r>
        <w:rPr>
          <w:rStyle w:val="Emphasis"/>
        </w:rPr>
        <w:t>"What do I want?"</w:t>
      </w:r>
      <w:r>
        <w:rPr/>
        <w:t xml:space="preserve"> and do that. </w:t>
      </w:r>
    </w:p>
    <w:p>
      <w:pPr>
        <w:pStyle w:val="BodyText"/>
        <w:numPr>
          <w:ilvl w:val="1"/>
          <w:numId w:val="5"/>
        </w:numPr>
        <w:tabs>
          <w:tab w:val="clear" w:pos="709"/>
          <w:tab w:val="left" w:pos="1418" w:leader="none"/>
        </w:tabs>
        <w:bidi w:val="0"/>
        <w:spacing w:before="0" w:after="0"/>
        <w:ind w:hanging="283" w:start="1418"/>
        <w:jc w:val="start"/>
        <w:rPr/>
      </w:pPr>
      <w:r>
        <w:rPr/>
        <w:t xml:space="preserve">Example: Writing a book </w:t>
      </w:r>
      <w:r>
        <w:rPr>
          <w:rStyle w:val="Emphasis"/>
        </w:rPr>
        <w:t>how I want</w:t>
      </w:r>
      <w:r>
        <w:rPr/>
        <w:t xml:space="preserve">, not how others might deem "better." </w:t>
      </w:r>
    </w:p>
    <w:p>
      <w:pPr>
        <w:pStyle w:val="BodyText"/>
        <w:numPr>
          <w:ilvl w:val="0"/>
          <w:numId w:val="5"/>
        </w:numPr>
        <w:tabs>
          <w:tab w:val="clear" w:pos="709"/>
          <w:tab w:val="left" w:pos="709" w:leader="none"/>
        </w:tabs>
        <w:bidi w:val="0"/>
        <w:ind w:hanging="283" w:start="709"/>
        <w:jc w:val="start"/>
        <w:rPr/>
      </w:pPr>
      <w:r>
        <w:rPr>
          <w:rStyle w:val="Strong"/>
        </w:rPr>
        <w:t>Never Reference Past Words as Guides</w:t>
      </w:r>
    </w:p>
    <w:p>
      <w:pPr>
        <w:pStyle w:val="BodyText"/>
        <w:numPr>
          <w:ilvl w:val="1"/>
          <w:numId w:val="5"/>
        </w:numPr>
        <w:tabs>
          <w:tab w:val="clear" w:pos="709"/>
          <w:tab w:val="left" w:pos="1418" w:leader="none"/>
        </w:tabs>
        <w:bidi w:val="0"/>
        <w:spacing w:before="0" w:after="0"/>
        <w:ind w:hanging="283" w:start="1418"/>
        <w:jc w:val="start"/>
        <w:rPr/>
      </w:pPr>
      <w:r>
        <w:rPr/>
        <w:t xml:space="preserve">My old recordings, notes, or "wisdom" are just words. </w:t>
      </w:r>
    </w:p>
    <w:p>
      <w:pPr>
        <w:pStyle w:val="BodyText"/>
        <w:numPr>
          <w:ilvl w:val="1"/>
          <w:numId w:val="5"/>
        </w:numPr>
        <w:tabs>
          <w:tab w:val="clear" w:pos="709"/>
          <w:tab w:val="left" w:pos="1418" w:leader="none"/>
        </w:tabs>
        <w:bidi w:val="0"/>
        <w:spacing w:before="0" w:after="0"/>
        <w:ind w:hanging="283" w:start="1418"/>
        <w:jc w:val="start"/>
        <w:rPr/>
      </w:pPr>
      <w:r>
        <w:rPr/>
        <w:t xml:space="preserve">If I treat them as rules, I re-enter the trap. </w:t>
      </w:r>
    </w:p>
    <w:p>
      <w:pPr>
        <w:pStyle w:val="BodyText"/>
        <w:numPr>
          <w:ilvl w:val="1"/>
          <w:numId w:val="5"/>
        </w:numPr>
        <w:tabs>
          <w:tab w:val="clear" w:pos="709"/>
          <w:tab w:val="left" w:pos="1418" w:leader="none"/>
        </w:tabs>
        <w:bidi w:val="0"/>
        <w:ind w:hanging="283" w:start="1418"/>
        <w:jc w:val="start"/>
        <w:rPr/>
      </w:pPr>
      <w:r>
        <w:rPr/>
        <w:t xml:space="preserve">Example: I don’t revisit old audio logs to "check" my state. I just </w:t>
      </w:r>
      <w:r>
        <w:rPr>
          <w:rStyle w:val="Emphasis"/>
        </w:rPr>
        <w:t>live</w:t>
      </w:r>
      <w:r>
        <w:rPr/>
        <w:t xml:space="preserve">. </w:t>
      </w:r>
    </w:p>
    <w:p>
      <w:pPr>
        <w:pStyle w:val="Style16"/>
        <w:bidi w:val="0"/>
        <w:jc w:val="start"/>
        <w:rPr/>
      </w:pPr>
      <w:r>
        <w:rPr/>
      </w:r>
    </w:p>
    <w:p>
      <w:pPr>
        <w:pStyle w:val="Heading4"/>
        <w:bidi w:val="0"/>
        <w:jc w:val="start"/>
        <w:rPr/>
      </w:pPr>
      <w:r>
        <w:rPr>
          <w:rStyle w:val="Strong"/>
          <w:b/>
          <w:bCs/>
        </w:rPr>
        <w:t>6. The Ripple Effect: How This Changes Everything</w:t>
      </w:r>
    </w:p>
    <w:p>
      <w:pPr>
        <w:pStyle w:val="BodyText"/>
        <w:bidi w:val="0"/>
        <w:jc w:val="start"/>
        <w:rPr/>
      </w:pPr>
      <w:r>
        <w:rPr>
          <w:rStyle w:val="Strong"/>
        </w:rPr>
        <w:t>Emotions Dissolve</w:t>
      </w:r>
    </w:p>
    <w:p>
      <w:pPr>
        <w:pStyle w:val="BodyText"/>
        <w:numPr>
          <w:ilvl w:val="0"/>
          <w:numId w:val="6"/>
        </w:numPr>
        <w:tabs>
          <w:tab w:val="clear" w:pos="709"/>
          <w:tab w:val="left" w:pos="709" w:leader="none"/>
        </w:tabs>
        <w:bidi w:val="0"/>
        <w:spacing w:before="0" w:after="0"/>
        <w:ind w:hanging="283" w:start="709"/>
        <w:jc w:val="start"/>
        <w:rPr/>
      </w:pPr>
      <w:r>
        <w:rPr/>
        <w:t xml:space="preserve">Without belief in words, emotions lose their power. </w:t>
      </w:r>
    </w:p>
    <w:p>
      <w:pPr>
        <w:pStyle w:val="BodyText"/>
        <w:numPr>
          <w:ilvl w:val="0"/>
          <w:numId w:val="6"/>
        </w:numPr>
        <w:tabs>
          <w:tab w:val="clear" w:pos="709"/>
          <w:tab w:val="left" w:pos="709" w:leader="none"/>
        </w:tabs>
        <w:bidi w:val="0"/>
        <w:spacing w:before="0" w:after="0"/>
        <w:ind w:hanging="283" w:start="709"/>
        <w:jc w:val="start"/>
        <w:rPr/>
      </w:pPr>
      <w:r>
        <w:rPr/>
        <w:t xml:space="preserve">Fear? Just a word. </w:t>
      </w:r>
    </w:p>
    <w:p>
      <w:pPr>
        <w:pStyle w:val="BodyText"/>
        <w:numPr>
          <w:ilvl w:val="0"/>
          <w:numId w:val="6"/>
        </w:numPr>
        <w:tabs>
          <w:tab w:val="clear" w:pos="709"/>
          <w:tab w:val="left" w:pos="709" w:leader="none"/>
        </w:tabs>
        <w:bidi w:val="0"/>
        <w:spacing w:before="0" w:after="0"/>
        <w:ind w:hanging="283" w:start="709"/>
        <w:jc w:val="start"/>
        <w:rPr/>
      </w:pPr>
      <w:r>
        <w:rPr/>
        <w:t xml:space="preserve">Anger? Just a word. </w:t>
      </w:r>
    </w:p>
    <w:p>
      <w:pPr>
        <w:pStyle w:val="BodyText"/>
        <w:numPr>
          <w:ilvl w:val="0"/>
          <w:numId w:val="6"/>
        </w:numPr>
        <w:tabs>
          <w:tab w:val="clear" w:pos="709"/>
          <w:tab w:val="left" w:pos="709" w:leader="none"/>
        </w:tabs>
        <w:bidi w:val="0"/>
        <w:ind w:hanging="283" w:start="709"/>
        <w:jc w:val="start"/>
        <w:rPr/>
      </w:pPr>
      <w:r>
        <w:rPr/>
        <w:t xml:space="preserve">The </w:t>
      </w:r>
      <w:r>
        <w:rPr>
          <w:rStyle w:val="Emphasis"/>
        </w:rPr>
        <w:t>experience</w:t>
      </w:r>
      <w:r>
        <w:rPr/>
        <w:t xml:space="preserve"> remains, but the </w:t>
      </w:r>
      <w:r>
        <w:rPr>
          <w:rStyle w:val="Emphasis"/>
        </w:rPr>
        <w:t>suffering</w:t>
      </w:r>
      <w:r>
        <w:rPr/>
        <w:t xml:space="preserve"> vanishes. </w:t>
      </w:r>
    </w:p>
    <w:p>
      <w:pPr>
        <w:pStyle w:val="BodyText"/>
        <w:bidi w:val="0"/>
        <w:jc w:val="start"/>
        <w:rPr/>
      </w:pPr>
      <w:r>
        <w:rPr>
          <w:rStyle w:val="Strong"/>
        </w:rPr>
        <w:t>Work Becomes Effortless</w:t>
      </w:r>
    </w:p>
    <w:p>
      <w:pPr>
        <w:pStyle w:val="BodyText"/>
        <w:numPr>
          <w:ilvl w:val="0"/>
          <w:numId w:val="7"/>
        </w:numPr>
        <w:tabs>
          <w:tab w:val="clear" w:pos="709"/>
          <w:tab w:val="left" w:pos="709" w:leader="none"/>
        </w:tabs>
        <w:bidi w:val="0"/>
        <w:spacing w:before="0" w:after="0"/>
        <w:ind w:hanging="283" w:start="709"/>
        <w:jc w:val="start"/>
        <w:rPr/>
      </w:pPr>
      <w:r>
        <w:rPr/>
        <w:t xml:space="preserve">I no longer resist tasks because I’m not judging them. </w:t>
      </w:r>
    </w:p>
    <w:p>
      <w:pPr>
        <w:pStyle w:val="BodyText"/>
        <w:numPr>
          <w:ilvl w:val="0"/>
          <w:numId w:val="7"/>
        </w:numPr>
        <w:tabs>
          <w:tab w:val="clear" w:pos="709"/>
          <w:tab w:val="left" w:pos="709" w:leader="none"/>
        </w:tabs>
        <w:bidi w:val="0"/>
        <w:ind w:hanging="283" w:start="709"/>
        <w:jc w:val="start"/>
        <w:rPr/>
      </w:pPr>
      <w:r>
        <w:rPr/>
        <w:t xml:space="preserve">Example: Transcribing audio for 7 hours felt like nothing because I wasn’t fixating on </w:t>
      </w:r>
      <w:r>
        <w:rPr>
          <w:rStyle w:val="Emphasis"/>
        </w:rPr>
        <w:t>"Am I doing this right?"</w:t>
      </w:r>
      <w:r>
        <w:rPr/>
        <w:t xml:space="preserve"> </w:t>
      </w:r>
    </w:p>
    <w:p>
      <w:pPr>
        <w:pStyle w:val="BodyText"/>
        <w:bidi w:val="0"/>
        <w:jc w:val="start"/>
        <w:rPr/>
      </w:pPr>
      <w:r>
        <w:rPr>
          <w:rStyle w:val="Strong"/>
        </w:rPr>
        <w:t>Relationships Simplify</w:t>
      </w:r>
    </w:p>
    <w:p>
      <w:pPr>
        <w:pStyle w:val="BodyText"/>
        <w:numPr>
          <w:ilvl w:val="0"/>
          <w:numId w:val="8"/>
        </w:numPr>
        <w:tabs>
          <w:tab w:val="clear" w:pos="709"/>
          <w:tab w:val="left" w:pos="709" w:leader="none"/>
        </w:tabs>
        <w:bidi w:val="0"/>
        <w:spacing w:before="0" w:after="0"/>
        <w:ind w:hanging="283" w:start="709"/>
        <w:jc w:val="start"/>
        <w:rPr/>
      </w:pPr>
      <w:r>
        <w:rPr/>
        <w:t xml:space="preserve">I don’t need to explain, justify, or analyze. </w:t>
      </w:r>
    </w:p>
    <w:p>
      <w:pPr>
        <w:pStyle w:val="BodyText"/>
        <w:numPr>
          <w:ilvl w:val="0"/>
          <w:numId w:val="8"/>
        </w:numPr>
        <w:tabs>
          <w:tab w:val="clear" w:pos="709"/>
          <w:tab w:val="left" w:pos="709" w:leader="none"/>
        </w:tabs>
        <w:bidi w:val="0"/>
        <w:spacing w:before="0" w:after="0"/>
        <w:ind w:hanging="283" w:start="709"/>
        <w:jc w:val="start"/>
        <w:rPr/>
      </w:pPr>
      <w:r>
        <w:rPr/>
        <w:t xml:space="preserve">If someone asks about my book, I don’t stress over </w:t>
      </w:r>
      <w:r>
        <w:rPr>
          <w:rStyle w:val="Emphasis"/>
        </w:rPr>
        <w:t>"Is my answer good enough?"</w:t>
      </w:r>
      <w:r>
        <w:rPr/>
        <w:t xml:space="preserve"> </w:t>
      </w:r>
    </w:p>
    <w:p>
      <w:pPr>
        <w:pStyle w:val="BodyText"/>
        <w:numPr>
          <w:ilvl w:val="0"/>
          <w:numId w:val="8"/>
        </w:numPr>
        <w:tabs>
          <w:tab w:val="clear" w:pos="709"/>
          <w:tab w:val="left" w:pos="709" w:leader="none"/>
        </w:tabs>
        <w:bidi w:val="0"/>
        <w:ind w:hanging="283" w:start="709"/>
        <w:jc w:val="start"/>
        <w:rPr/>
      </w:pPr>
      <w:r>
        <w:rPr/>
        <w:t xml:space="preserve">I either share or don’t. No attachment. </w:t>
      </w:r>
    </w:p>
    <w:p>
      <w:pPr>
        <w:pStyle w:val="Style16"/>
        <w:bidi w:val="0"/>
        <w:jc w:val="start"/>
        <w:rPr/>
      </w:pPr>
      <w:r>
        <w:rPr/>
      </w:r>
    </w:p>
    <w:p>
      <w:pPr>
        <w:pStyle w:val="Heading4"/>
        <w:bidi w:val="0"/>
        <w:jc w:val="start"/>
        <w:rPr/>
      </w:pPr>
      <w:r>
        <w:rPr>
          <w:rStyle w:val="Strong"/>
          <w:b/>
          <w:bCs/>
        </w:rPr>
        <w:t>7. The Final Realization: The Chain of Awakening</w:t>
      </w:r>
    </w:p>
    <w:p>
      <w:pPr>
        <w:pStyle w:val="BodyText"/>
        <w:bidi w:val="0"/>
        <w:jc w:val="start"/>
        <w:rPr/>
      </w:pPr>
      <w:r>
        <w:rPr/>
        <w:t>Each recording I made was a step toward this understanding. But here’s the paradox:</w:t>
      </w:r>
    </w:p>
    <w:p>
      <w:pPr>
        <w:pStyle w:val="BodyText"/>
        <w:numPr>
          <w:ilvl w:val="0"/>
          <w:numId w:val="9"/>
        </w:numPr>
        <w:tabs>
          <w:tab w:val="clear" w:pos="709"/>
          <w:tab w:val="left" w:pos="709" w:leader="none"/>
        </w:tabs>
        <w:bidi w:val="0"/>
        <w:spacing w:before="0" w:after="0"/>
        <w:ind w:hanging="283" w:start="709"/>
        <w:jc w:val="start"/>
        <w:rPr/>
      </w:pPr>
      <w:r>
        <w:rPr/>
        <w:t xml:space="preserve">The </w:t>
      </w:r>
      <w:r>
        <w:rPr>
          <w:rStyle w:val="Emphasis"/>
        </w:rPr>
        <w:t>last</w:t>
      </w:r>
      <w:r>
        <w:rPr/>
        <w:t xml:space="preserve"> recording is the most important—because it contains the breakthrough. </w:t>
      </w:r>
    </w:p>
    <w:p>
      <w:pPr>
        <w:pStyle w:val="BodyText"/>
        <w:numPr>
          <w:ilvl w:val="0"/>
          <w:numId w:val="9"/>
        </w:numPr>
        <w:tabs>
          <w:tab w:val="clear" w:pos="709"/>
          <w:tab w:val="left" w:pos="709" w:leader="none"/>
        </w:tabs>
        <w:bidi w:val="0"/>
        <w:spacing w:before="0" w:after="0"/>
        <w:ind w:hanging="283" w:start="709"/>
        <w:jc w:val="start"/>
        <w:rPr/>
      </w:pPr>
      <w:r>
        <w:rPr/>
        <w:t xml:space="preserve">But the breakthrough couldn’t exist without all the prior steps. </w:t>
      </w:r>
    </w:p>
    <w:p>
      <w:pPr>
        <w:pStyle w:val="BodyText"/>
        <w:numPr>
          <w:ilvl w:val="0"/>
          <w:numId w:val="9"/>
        </w:numPr>
        <w:tabs>
          <w:tab w:val="clear" w:pos="709"/>
          <w:tab w:val="left" w:pos="709" w:leader="none"/>
        </w:tabs>
        <w:bidi w:val="0"/>
        <w:ind w:hanging="283" w:start="709"/>
        <w:jc w:val="start"/>
        <w:rPr/>
      </w:pPr>
      <w:r>
        <w:rPr/>
        <w:t xml:space="preserve">So which recording is "the key"? </w:t>
      </w:r>
      <w:r>
        <w:rPr>
          <w:rStyle w:val="Strong"/>
        </w:rPr>
        <w:t>None and all.</w:t>
      </w:r>
      <w:r>
        <w:rPr/>
        <w:t xml:space="preserve"> </w:t>
      </w:r>
    </w:p>
    <w:p>
      <w:pPr>
        <w:pStyle w:val="BodyText"/>
        <w:bidi w:val="0"/>
        <w:jc w:val="start"/>
        <w:rPr/>
      </w:pPr>
      <w:r>
        <w:rPr/>
        <w:t xml:space="preserve">This isn’t a linear process. It’s a </w:t>
      </w:r>
      <w:r>
        <w:rPr>
          <w:rStyle w:val="Strong"/>
        </w:rPr>
        <w:t>spiral</w:t>
      </w:r>
      <w:r>
        <w:rPr/>
        <w:t>:</w:t>
      </w:r>
    </w:p>
    <w:p>
      <w:pPr>
        <w:pStyle w:val="BodyText"/>
        <w:numPr>
          <w:ilvl w:val="0"/>
          <w:numId w:val="10"/>
        </w:numPr>
        <w:tabs>
          <w:tab w:val="clear" w:pos="709"/>
          <w:tab w:val="left" w:pos="709" w:leader="none"/>
        </w:tabs>
        <w:bidi w:val="0"/>
        <w:spacing w:before="0" w:after="0"/>
        <w:ind w:hanging="283" w:start="709"/>
        <w:jc w:val="start"/>
        <w:rPr/>
      </w:pPr>
      <w:r>
        <w:rPr/>
        <w:t xml:space="preserve">I observe a problem (e.g., stress over words). </w:t>
      </w:r>
    </w:p>
    <w:p>
      <w:pPr>
        <w:pStyle w:val="BodyText"/>
        <w:numPr>
          <w:ilvl w:val="0"/>
          <w:numId w:val="10"/>
        </w:numPr>
        <w:tabs>
          <w:tab w:val="clear" w:pos="709"/>
          <w:tab w:val="left" w:pos="709" w:leader="none"/>
        </w:tabs>
        <w:bidi w:val="0"/>
        <w:spacing w:before="0" w:after="0"/>
        <w:ind w:hanging="283" w:start="709"/>
        <w:jc w:val="start"/>
        <w:rPr/>
      </w:pPr>
      <w:r>
        <w:rPr/>
        <w:t xml:space="preserve">I describe it. </w:t>
      </w:r>
    </w:p>
    <w:p>
      <w:pPr>
        <w:pStyle w:val="BodyText"/>
        <w:numPr>
          <w:ilvl w:val="0"/>
          <w:numId w:val="10"/>
        </w:numPr>
        <w:tabs>
          <w:tab w:val="clear" w:pos="709"/>
          <w:tab w:val="left" w:pos="709" w:leader="none"/>
        </w:tabs>
        <w:bidi w:val="0"/>
        <w:spacing w:before="0" w:after="0"/>
        <w:ind w:hanging="283" w:start="709"/>
        <w:jc w:val="start"/>
        <w:rPr/>
      </w:pPr>
      <w:r>
        <w:rPr/>
        <w:t xml:space="preserve">I realize the description isn’t the problem. </w:t>
      </w:r>
    </w:p>
    <w:p>
      <w:pPr>
        <w:pStyle w:val="BodyText"/>
        <w:numPr>
          <w:ilvl w:val="0"/>
          <w:numId w:val="10"/>
        </w:numPr>
        <w:tabs>
          <w:tab w:val="clear" w:pos="709"/>
          <w:tab w:val="left" w:pos="709" w:leader="none"/>
        </w:tabs>
        <w:bidi w:val="0"/>
        <w:spacing w:before="0" w:after="0"/>
        <w:ind w:hanging="283" w:start="709"/>
        <w:jc w:val="start"/>
        <w:rPr/>
      </w:pPr>
      <w:r>
        <w:rPr/>
        <w:t xml:space="preserve">I observe </w:t>
      </w:r>
      <w:r>
        <w:rPr>
          <w:rStyle w:val="Emphasis"/>
        </w:rPr>
        <w:t>that</w:t>
      </w:r>
      <w:r>
        <w:rPr/>
        <w:t xml:space="preserve"> realization. </w:t>
      </w:r>
    </w:p>
    <w:p>
      <w:pPr>
        <w:pStyle w:val="BodyText"/>
        <w:numPr>
          <w:ilvl w:val="0"/>
          <w:numId w:val="10"/>
        </w:numPr>
        <w:tabs>
          <w:tab w:val="clear" w:pos="709"/>
          <w:tab w:val="left" w:pos="709" w:leader="none"/>
        </w:tabs>
        <w:bidi w:val="0"/>
        <w:ind w:hanging="283" w:start="709"/>
        <w:jc w:val="start"/>
        <w:rPr/>
      </w:pPr>
      <w:r>
        <w:rPr/>
        <w:t xml:space="preserve">Repeat until freedom. </w:t>
      </w:r>
    </w:p>
    <w:p>
      <w:pPr>
        <w:pStyle w:val="Style16"/>
        <w:bidi w:val="0"/>
        <w:jc w:val="start"/>
        <w:rPr/>
      </w:pPr>
      <w:r>
        <w:rPr/>
      </w:r>
    </w:p>
    <w:p>
      <w:pPr>
        <w:pStyle w:val="Heading4"/>
        <w:bidi w:val="0"/>
        <w:jc w:val="start"/>
        <w:rPr/>
      </w:pPr>
      <w:r>
        <w:rPr>
          <w:rStyle w:val="Strong"/>
          <w:b/>
          <w:bCs/>
        </w:rPr>
        <w:t>8. The Challenge: Can This Be Taught?</w:t>
      </w:r>
    </w:p>
    <w:p>
      <w:pPr>
        <w:pStyle w:val="BodyText"/>
        <w:bidi w:val="0"/>
        <w:jc w:val="start"/>
        <w:rPr/>
      </w:pPr>
      <w:r>
        <w:rPr/>
        <w:t>Probably not. Because to understand this, a person would have to:</w:t>
      </w:r>
    </w:p>
    <w:p>
      <w:pPr>
        <w:pStyle w:val="BodyText"/>
        <w:numPr>
          <w:ilvl w:val="0"/>
          <w:numId w:val="11"/>
        </w:numPr>
        <w:tabs>
          <w:tab w:val="clear" w:pos="709"/>
          <w:tab w:val="left" w:pos="709" w:leader="none"/>
        </w:tabs>
        <w:bidi w:val="0"/>
        <w:spacing w:before="0" w:after="0"/>
        <w:ind w:hanging="283" w:start="709"/>
        <w:jc w:val="start"/>
        <w:rPr/>
      </w:pPr>
      <w:r>
        <w:rPr/>
        <w:t xml:space="preserve">See how they confuse words with reality. </w:t>
      </w:r>
    </w:p>
    <w:p>
      <w:pPr>
        <w:pStyle w:val="BodyText"/>
        <w:numPr>
          <w:ilvl w:val="0"/>
          <w:numId w:val="11"/>
        </w:numPr>
        <w:tabs>
          <w:tab w:val="clear" w:pos="709"/>
          <w:tab w:val="left" w:pos="709" w:leader="none"/>
        </w:tabs>
        <w:bidi w:val="0"/>
        <w:spacing w:before="0" w:after="0"/>
        <w:ind w:hanging="283" w:start="709"/>
        <w:jc w:val="start"/>
        <w:rPr/>
      </w:pPr>
      <w:r>
        <w:rPr/>
        <w:t xml:space="preserve">Stop believing in their own descriptions. </w:t>
      </w:r>
    </w:p>
    <w:p>
      <w:pPr>
        <w:pStyle w:val="BodyText"/>
        <w:numPr>
          <w:ilvl w:val="0"/>
          <w:numId w:val="11"/>
        </w:numPr>
        <w:tabs>
          <w:tab w:val="clear" w:pos="709"/>
          <w:tab w:val="left" w:pos="709" w:leader="none"/>
        </w:tabs>
        <w:bidi w:val="0"/>
        <w:ind w:hanging="283" w:start="709"/>
        <w:jc w:val="start"/>
        <w:rPr/>
      </w:pPr>
      <w:r>
        <w:rPr/>
        <w:t xml:space="preserve">Repeat until the habit breaks. </w:t>
      </w:r>
    </w:p>
    <w:p>
      <w:pPr>
        <w:pStyle w:val="BodyText"/>
        <w:bidi w:val="0"/>
        <w:jc w:val="start"/>
        <w:rPr/>
      </w:pPr>
      <w:r>
        <w:rPr/>
        <w:t xml:space="preserve">But most people are deeply attached to their words. They </w:t>
      </w:r>
      <w:r>
        <w:rPr>
          <w:rStyle w:val="Emphasis"/>
        </w:rPr>
        <w:t>want</w:t>
      </w:r>
      <w:r>
        <w:rPr/>
        <w:t xml:space="preserve"> their descriptions to be real. They </w:t>
      </w:r>
      <w:r>
        <w:rPr>
          <w:rStyle w:val="Emphasis"/>
        </w:rPr>
        <w:t>need</w:t>
      </w:r>
      <w:r>
        <w:rPr/>
        <w:t xml:space="preserve"> their fears and joys to feel solid.</w:t>
      </w:r>
    </w:p>
    <w:p>
      <w:pPr>
        <w:pStyle w:val="BodyText"/>
        <w:bidi w:val="0"/>
        <w:jc w:val="start"/>
        <w:rPr/>
      </w:pPr>
      <w:r>
        <w:rPr/>
        <w:t xml:space="preserve">This isn’t knowledge to be taught—it’s an </w:t>
      </w:r>
      <w:r>
        <w:rPr>
          <w:rStyle w:val="Strong"/>
        </w:rPr>
        <w:t>unlearning</w:t>
      </w:r>
      <w:r>
        <w:rPr/>
        <w:t xml:space="preserve"> to be experienced.</w:t>
      </w:r>
    </w:p>
    <w:p>
      <w:pPr>
        <w:pStyle w:val="Style16"/>
        <w:bidi w:val="0"/>
        <w:jc w:val="start"/>
        <w:rPr/>
      </w:pPr>
      <w:r>
        <w:rPr/>
      </w:r>
    </w:p>
    <w:p>
      <w:pPr>
        <w:pStyle w:val="Heading4"/>
        <w:bidi w:val="0"/>
        <w:jc w:val="start"/>
        <w:rPr/>
      </w:pPr>
      <w:r>
        <w:rPr>
          <w:rStyle w:val="Strong"/>
          <w:b/>
          <w:bCs/>
        </w:rPr>
        <w:t>9. The Current State: Living Without the Illusion</w:t>
      </w:r>
    </w:p>
    <w:p>
      <w:pPr>
        <w:pStyle w:val="BodyText"/>
        <w:numPr>
          <w:ilvl w:val="0"/>
          <w:numId w:val="12"/>
        </w:numPr>
        <w:tabs>
          <w:tab w:val="clear" w:pos="709"/>
          <w:tab w:val="left" w:pos="709" w:leader="none"/>
        </w:tabs>
        <w:bidi w:val="0"/>
        <w:spacing w:before="0" w:after="0"/>
        <w:ind w:hanging="283" w:start="709"/>
        <w:jc w:val="start"/>
        <w:rPr/>
      </w:pPr>
      <w:r>
        <w:rPr>
          <w:rStyle w:val="Strong"/>
        </w:rPr>
        <w:t>No emotional turbulence.</w:t>
      </w:r>
      <w:r>
        <w:rPr/>
        <w:t xml:space="preserve"> What others call "problems" are just words to me. </w:t>
      </w:r>
    </w:p>
    <w:p>
      <w:pPr>
        <w:pStyle w:val="BodyText"/>
        <w:numPr>
          <w:ilvl w:val="0"/>
          <w:numId w:val="12"/>
        </w:numPr>
        <w:tabs>
          <w:tab w:val="clear" w:pos="709"/>
          <w:tab w:val="left" w:pos="709" w:leader="none"/>
        </w:tabs>
        <w:bidi w:val="0"/>
        <w:spacing w:before="0" w:after="0"/>
        <w:ind w:hanging="283" w:start="709"/>
        <w:jc w:val="start"/>
        <w:rPr/>
      </w:pPr>
      <w:r>
        <w:rPr>
          <w:rStyle w:val="Strong"/>
        </w:rPr>
        <w:t>No resistance to work.</w:t>
      </w:r>
      <w:r>
        <w:rPr/>
        <w:t xml:space="preserve"> I act when I want to, rest when I want to. </w:t>
      </w:r>
    </w:p>
    <w:p>
      <w:pPr>
        <w:pStyle w:val="BodyText"/>
        <w:numPr>
          <w:ilvl w:val="0"/>
          <w:numId w:val="12"/>
        </w:numPr>
        <w:tabs>
          <w:tab w:val="clear" w:pos="709"/>
          <w:tab w:val="left" w:pos="709" w:leader="none"/>
        </w:tabs>
        <w:bidi w:val="0"/>
        <w:spacing w:before="0" w:after="0"/>
        <w:ind w:hanging="283" w:start="709"/>
        <w:jc w:val="start"/>
        <w:rPr/>
      </w:pPr>
      <w:r>
        <w:rPr>
          <w:rStyle w:val="Strong"/>
        </w:rPr>
        <w:t>No attachment to outcomes.</w:t>
      </w:r>
      <w:r>
        <w:rPr/>
        <w:t xml:space="preserve"> Words like "success" or "failure" don’t stick. </w:t>
      </w:r>
    </w:p>
    <w:p>
      <w:pPr>
        <w:pStyle w:val="BodyText"/>
        <w:numPr>
          <w:ilvl w:val="0"/>
          <w:numId w:val="12"/>
        </w:numPr>
        <w:tabs>
          <w:tab w:val="clear" w:pos="709"/>
          <w:tab w:val="left" w:pos="709" w:leader="none"/>
        </w:tabs>
        <w:bidi w:val="0"/>
        <w:ind w:hanging="283" w:start="709"/>
        <w:jc w:val="start"/>
        <w:rPr/>
      </w:pPr>
      <w:r>
        <w:rPr>
          <w:rStyle w:val="Strong"/>
        </w:rPr>
        <w:t>No need to explain.</w:t>
      </w:r>
      <w:r>
        <w:rPr/>
        <w:t xml:space="preserve"> I don’t justify my actions because I don’t believe in the words that would judge them. </w:t>
      </w:r>
    </w:p>
    <w:p>
      <w:pPr>
        <w:pStyle w:val="BodyText"/>
        <w:bidi w:val="0"/>
        <w:jc w:val="start"/>
        <w:rPr/>
      </w:pPr>
      <w:r>
        <w:rPr>
          <w:rStyle w:val="Strong"/>
        </w:rPr>
        <w:t>The only "rule" now:</w:t>
      </w:r>
      <w:r>
        <w:rPr/>
        <w:br/>
      </w:r>
      <w:r>
        <w:rPr>
          <w:rStyle w:val="Emphasis"/>
        </w:rPr>
        <w:t>Do not mistake the map for the territory.</w:t>
      </w:r>
    </w:p>
    <w:p>
      <w:pPr>
        <w:pStyle w:val="Style16"/>
        <w:bidi w:val="0"/>
        <w:jc w:val="start"/>
        <w:rPr/>
      </w:pPr>
      <w:r>
        <w:rPr/>
      </w:r>
    </w:p>
    <w:p>
      <w:pPr>
        <w:pStyle w:val="Heading4"/>
        <w:bidi w:val="0"/>
        <w:jc w:val="start"/>
        <w:rPr/>
      </w:pPr>
      <w:r>
        <w:rPr>
          <w:rStyle w:val="Strong"/>
          <w:b/>
          <w:bCs/>
        </w:rPr>
        <w:t>10. The Open Question: What’s Next?</w:t>
      </w:r>
    </w:p>
    <w:p>
      <w:pPr>
        <w:pStyle w:val="BodyText"/>
        <w:bidi w:val="0"/>
        <w:jc w:val="start"/>
        <w:rPr/>
      </w:pPr>
      <w:r>
        <w:rPr/>
        <w:t xml:space="preserve">I don’t know. And for the first time, that’s </w:t>
      </w:r>
      <w:r>
        <w:rPr>
          <w:rStyle w:val="Emphasis"/>
        </w:rPr>
        <w:t>fine</w:t>
      </w:r>
      <w:r>
        <w:rPr/>
        <w:t>.</w:t>
      </w:r>
    </w:p>
    <w:p>
      <w:pPr>
        <w:pStyle w:val="BodyText"/>
        <w:bidi w:val="0"/>
        <w:jc w:val="start"/>
        <w:rPr/>
      </w:pPr>
      <w:r>
        <w:rPr/>
        <w:t>Before, "not knowing" was a word that triggered fear.</w:t>
        <w:br/>
        <w:t>Now, it’s just a word.</w:t>
      </w:r>
    </w:p>
    <w:p>
      <w:pPr>
        <w:pStyle w:val="Style16"/>
        <w:bidi w:val="0"/>
        <w:jc w:val="start"/>
        <w:rPr/>
      </w:pPr>
      <w:r>
        <w:rPr/>
      </w:r>
    </w:p>
    <w:p>
      <w:pPr>
        <w:pStyle w:val="Heading3"/>
        <w:bidi w:val="0"/>
        <w:jc w:val="start"/>
        <w:rPr/>
      </w:pPr>
      <w:r>
        <w:rPr>
          <w:rStyle w:val="Strong"/>
          <w:b/>
          <w:bCs/>
        </w:rPr>
        <w:t>Closing Thought</w:t>
      </w:r>
    </w:p>
    <w:p>
      <w:pPr>
        <w:pStyle w:val="BodyText"/>
        <w:bidi w:val="0"/>
        <w:jc w:val="start"/>
        <w:rPr/>
      </w:pPr>
      <w:r>
        <w:rPr/>
        <w:t xml:space="preserve">This isn’t enlightenment. It’s not a grand philosophy. It’s just </w:t>
      </w:r>
      <w:r>
        <w:rPr>
          <w:rStyle w:val="Strong"/>
        </w:rPr>
        <w:t>seeing clearly</w:t>
      </w:r>
      <w:r>
        <w:rPr/>
        <w:t>—finally—after 28 years of confusion.</w:t>
      </w:r>
    </w:p>
    <w:p>
      <w:pPr>
        <w:pStyle w:val="BodyText"/>
        <w:bidi w:val="0"/>
        <w:jc w:val="start"/>
        <w:rPr/>
      </w:pPr>
      <w:r>
        <w:rPr/>
        <w:t>And the clarity is this:</w:t>
        <w:br/>
      </w:r>
      <w:r>
        <w:rPr>
          <w:rStyle w:val="Strong"/>
        </w:rPr>
        <w:t>Words are not what they describe.</w:t>
      </w:r>
      <w:r>
        <w:rPr/>
        <w:br/>
      </w:r>
      <w:r>
        <w:rPr>
          <w:rStyle w:val="Strong"/>
        </w:rPr>
        <w:t>Belief in words creates suffering.</w:t>
      </w:r>
      <w:r>
        <w:rPr/>
        <w:br/>
      </w:r>
      <w:r>
        <w:rPr>
          <w:rStyle w:val="Strong"/>
        </w:rPr>
        <w:t>Freedom is the space between the word and the thing.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pStyle w:val="Heading4"/>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4"/>
    <w:next w:val="BodyText"/>
    <w:qFormat/>
    <w:pPr>
      <w:spacing w:before="140" w:after="120"/>
      <w:outlineLvl w:val="2"/>
    </w:pPr>
    <w:rPr>
      <w:rFonts w:ascii="Liberation Serif" w:hAnsi="Liberation Serif" w:eastAsia="NSimSun" w:cs="Arial"/>
      <w:b/>
      <w:bCs/>
      <w:sz w:val="28"/>
      <w:szCs w:val="28"/>
    </w:rPr>
  </w:style>
  <w:style w:type="paragraph" w:styleId="Heading4">
    <w:name w:val="Heading 4"/>
    <w:basedOn w:val="Style14"/>
    <w:next w:val="BodyText"/>
    <w:qFormat/>
    <w:pPr>
      <w:spacing w:before="120" w:after="120"/>
      <w:outlineLvl w:val="3"/>
    </w:pPr>
    <w:rPr>
      <w:rFonts w:ascii="Liberation Serif" w:hAnsi="Liberation Serif" w:eastAsia="NSimSun" w:cs="Arial"/>
      <w:b/>
      <w:bCs/>
      <w:sz w:val="24"/>
      <w:szCs w:val="24"/>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2">
    <w:name w:val="Маркеры"/>
    <w:qFormat/>
    <w:rPr>
      <w:rFonts w:ascii="OpenSymbol" w:hAnsi="OpenSymbol" w:eastAsia="OpenSymbol" w:cs="OpenSymbol"/>
    </w:rPr>
  </w:style>
  <w:style w:type="character" w:styleId="Style13">
    <w:name w:val="Символ нумерации"/>
    <w:qFormat/>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Указатель"/>
    <w:basedOn w:val="Normal"/>
    <w:qFormat/>
    <w:pPr>
      <w:suppressLineNumbers/>
    </w:pPr>
    <w:rPr>
      <w:rFonts w:cs="Arial"/>
    </w:rPr>
  </w:style>
  <w:style w:type="paragraph" w:styleId="Style16">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4</Pages>
  <Words>1298</Words>
  <Characters>6062</Characters>
  <CharactersWithSpaces>7252</CharactersWithSpaces>
  <Paragraphs>91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2026-03-22T19:32:44Z</dcterms:created>
  <dc:creator/>
  <dc:description/>
  <dc:language>ru-RU</dc:language>
  <cp:lastModifiedBy/>
  <dcterms:modified xsi:type="dcterms:W3CDTF">2026-03-22T19:32:44Z</dcterms:modified>
  <cp:revision>2</cp:revision>
  <dc:subject/>
  <dc:title>Calibri</dc:title>
</cp:coreProperties>
</file>